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150A" w14:textId="77777777" w:rsidR="006A2B52" w:rsidRPr="00150F8C" w:rsidRDefault="006A2B52" w:rsidP="005F405E">
      <w:pPr>
        <w:jc w:val="both"/>
        <w:rPr>
          <w:b/>
        </w:rPr>
      </w:pPr>
      <w:r w:rsidRPr="00150F8C">
        <w:rPr>
          <w:b/>
        </w:rPr>
        <w:t xml:space="preserve">ANEXO I - EDITAL DE </w:t>
      </w:r>
      <w:r w:rsidR="008E1AC1" w:rsidRPr="00150F8C">
        <w:rPr>
          <w:b/>
        </w:rPr>
        <w:t>CHAMAMENTO PÚBLICO Nº. 01/2021</w:t>
      </w:r>
    </w:p>
    <w:p w14:paraId="3ABBE5CB" w14:textId="77777777" w:rsidR="008E1AC1" w:rsidRPr="00150F8C" w:rsidRDefault="008E1AC1" w:rsidP="005F405E">
      <w:pPr>
        <w:jc w:val="both"/>
        <w:rPr>
          <w:b/>
        </w:rPr>
      </w:pPr>
    </w:p>
    <w:p w14:paraId="556B6952" w14:textId="77777777" w:rsidR="006A2B52" w:rsidRPr="00150F8C" w:rsidRDefault="006A2B52" w:rsidP="005F405E">
      <w:pPr>
        <w:jc w:val="both"/>
        <w:rPr>
          <w:b/>
        </w:rPr>
      </w:pPr>
      <w:r w:rsidRPr="00150F8C">
        <w:rPr>
          <w:b/>
        </w:rPr>
        <w:t>RELAÇÃO DOS SEGMENTOS DAS EMPRESAS PARCEIRAS</w:t>
      </w:r>
    </w:p>
    <w:p w14:paraId="14B4610F" w14:textId="77777777" w:rsidR="006A2B52" w:rsidRPr="00150F8C" w:rsidRDefault="008E1AC1" w:rsidP="005F405E">
      <w:pPr>
        <w:jc w:val="both"/>
        <w:rPr>
          <w:b/>
        </w:rPr>
      </w:pPr>
      <w:r w:rsidRPr="00150F8C">
        <w:rPr>
          <w:b/>
        </w:rPr>
        <w:t>EDUCACIONAL</w:t>
      </w:r>
    </w:p>
    <w:p w14:paraId="66FC2FFF" w14:textId="77777777" w:rsidR="006A2B52" w:rsidRPr="00150F8C" w:rsidRDefault="006A2B52" w:rsidP="005F405E">
      <w:pPr>
        <w:jc w:val="both"/>
      </w:pPr>
      <w:r w:rsidRPr="00150F8C">
        <w:t>Graduação e Pós-Graduação;</w:t>
      </w:r>
    </w:p>
    <w:p w14:paraId="73CA48A3" w14:textId="77777777" w:rsidR="006A2B52" w:rsidRPr="00150F8C" w:rsidRDefault="006A2B52" w:rsidP="005F405E">
      <w:pPr>
        <w:jc w:val="both"/>
      </w:pPr>
      <w:r w:rsidRPr="00150F8C">
        <w:t>Educação Básica (Creche e escola);</w:t>
      </w:r>
    </w:p>
    <w:p w14:paraId="325190D9" w14:textId="77777777" w:rsidR="006A2B52" w:rsidRPr="00150F8C" w:rsidRDefault="006A2B52" w:rsidP="005F405E">
      <w:pPr>
        <w:jc w:val="both"/>
      </w:pPr>
      <w:r w:rsidRPr="00150F8C">
        <w:t>Cursos e consultorias (cursos livres, treinamentos, idiomas, consultorias,</w:t>
      </w:r>
      <w:r w:rsidR="008E1AC1" w:rsidRPr="00150F8C">
        <w:t xml:space="preserve"> </w:t>
      </w:r>
      <w:r w:rsidRPr="00150F8C">
        <w:t>coach, outros).</w:t>
      </w:r>
    </w:p>
    <w:p w14:paraId="7E2EA394" w14:textId="77777777" w:rsidR="006A2B52" w:rsidRPr="00150F8C" w:rsidRDefault="008E1AC1" w:rsidP="005F405E">
      <w:pPr>
        <w:jc w:val="both"/>
        <w:rPr>
          <w:b/>
        </w:rPr>
      </w:pPr>
      <w:r w:rsidRPr="00150F8C">
        <w:rPr>
          <w:b/>
        </w:rPr>
        <w:t>CLÍNICAS E LABORATÓRIOS</w:t>
      </w:r>
    </w:p>
    <w:p w14:paraId="5E46614C" w14:textId="77777777" w:rsidR="006A2B52" w:rsidRPr="00150F8C" w:rsidRDefault="006A2B52" w:rsidP="005F405E">
      <w:pPr>
        <w:jc w:val="both"/>
      </w:pPr>
      <w:r w:rsidRPr="00150F8C">
        <w:t>Exames em geral;</w:t>
      </w:r>
    </w:p>
    <w:p w14:paraId="4D0F7640" w14:textId="77777777" w:rsidR="006A2B52" w:rsidRPr="00150F8C" w:rsidRDefault="006A2B52" w:rsidP="005F405E">
      <w:pPr>
        <w:jc w:val="both"/>
      </w:pPr>
      <w:r w:rsidRPr="00150F8C">
        <w:t>Consultas médicas;</w:t>
      </w:r>
    </w:p>
    <w:p w14:paraId="653866B1" w14:textId="77777777" w:rsidR="006A2B52" w:rsidRPr="00150F8C" w:rsidRDefault="006A2B52" w:rsidP="005F405E">
      <w:pPr>
        <w:jc w:val="both"/>
      </w:pPr>
      <w:r w:rsidRPr="00150F8C">
        <w:t>Consultas odontológicas;</w:t>
      </w:r>
    </w:p>
    <w:p w14:paraId="3FC86E4A" w14:textId="77777777" w:rsidR="006A2B52" w:rsidRPr="00150F8C" w:rsidRDefault="006A2B52" w:rsidP="005F405E">
      <w:pPr>
        <w:jc w:val="both"/>
      </w:pPr>
      <w:r w:rsidRPr="00150F8C">
        <w:t>Estética;</w:t>
      </w:r>
    </w:p>
    <w:p w14:paraId="073BEC7F" w14:textId="77777777" w:rsidR="008E1AC1" w:rsidRPr="00150F8C" w:rsidRDefault="008E1AC1" w:rsidP="005F405E">
      <w:pPr>
        <w:jc w:val="both"/>
      </w:pPr>
      <w:r w:rsidRPr="00150F8C">
        <w:t>Fisioterapia;</w:t>
      </w:r>
    </w:p>
    <w:p w14:paraId="20EC6EEC" w14:textId="77777777" w:rsidR="006A2B52" w:rsidRPr="00150F8C" w:rsidRDefault="006A2B52" w:rsidP="005F405E">
      <w:pPr>
        <w:jc w:val="both"/>
      </w:pPr>
      <w:r w:rsidRPr="00150F8C">
        <w:t>Terapias;</w:t>
      </w:r>
    </w:p>
    <w:p w14:paraId="296822B6" w14:textId="77777777" w:rsidR="006A2B52" w:rsidRPr="00150F8C" w:rsidRDefault="006A2B52" w:rsidP="005F405E">
      <w:pPr>
        <w:jc w:val="both"/>
      </w:pPr>
      <w:r w:rsidRPr="00150F8C">
        <w:t>Outros.</w:t>
      </w:r>
    </w:p>
    <w:p w14:paraId="1B0864D4" w14:textId="77777777" w:rsidR="006A2B52" w:rsidRPr="00150F8C" w:rsidRDefault="008E1AC1" w:rsidP="005F405E">
      <w:pPr>
        <w:jc w:val="both"/>
        <w:rPr>
          <w:b/>
        </w:rPr>
      </w:pPr>
      <w:r w:rsidRPr="00150F8C">
        <w:rPr>
          <w:b/>
        </w:rPr>
        <w:t>PRODUTOS E SERVIÇOS</w:t>
      </w:r>
    </w:p>
    <w:p w14:paraId="2C10E226" w14:textId="77777777" w:rsidR="006A2B52" w:rsidRPr="00150F8C" w:rsidRDefault="006A2B52" w:rsidP="005F405E">
      <w:pPr>
        <w:jc w:val="both"/>
      </w:pPr>
      <w:r w:rsidRPr="00150F8C">
        <w:t>Academia;</w:t>
      </w:r>
    </w:p>
    <w:p w14:paraId="1EC08A13" w14:textId="77777777" w:rsidR="006A2B52" w:rsidRPr="00150F8C" w:rsidRDefault="006A2B52" w:rsidP="005F405E">
      <w:pPr>
        <w:jc w:val="both"/>
      </w:pPr>
      <w:r w:rsidRPr="00150F8C">
        <w:t>Óticas;</w:t>
      </w:r>
    </w:p>
    <w:p w14:paraId="5B7DAC34" w14:textId="77777777" w:rsidR="006A2B52" w:rsidRPr="00150F8C" w:rsidRDefault="006A2B52" w:rsidP="005F405E">
      <w:pPr>
        <w:jc w:val="both"/>
      </w:pPr>
      <w:r w:rsidRPr="00150F8C">
        <w:t>Lojas em geral;</w:t>
      </w:r>
    </w:p>
    <w:p w14:paraId="7F4434A8" w14:textId="77777777" w:rsidR="006A2B52" w:rsidRPr="00150F8C" w:rsidRDefault="006A2B52" w:rsidP="005F405E">
      <w:pPr>
        <w:jc w:val="both"/>
      </w:pPr>
      <w:r w:rsidRPr="00150F8C">
        <w:t>Restaurantes/lanchonete;</w:t>
      </w:r>
    </w:p>
    <w:p w14:paraId="76A51534" w14:textId="77777777" w:rsidR="006A2B52" w:rsidRPr="00150F8C" w:rsidRDefault="006A2B52" w:rsidP="005F405E">
      <w:pPr>
        <w:jc w:val="both"/>
      </w:pPr>
      <w:r w:rsidRPr="00150F8C">
        <w:t>Oficina Automotiva;</w:t>
      </w:r>
    </w:p>
    <w:p w14:paraId="362B559E" w14:textId="77777777" w:rsidR="006A2B52" w:rsidRPr="00150F8C" w:rsidRDefault="006A2B52" w:rsidP="005F405E">
      <w:pPr>
        <w:jc w:val="both"/>
      </w:pPr>
      <w:r w:rsidRPr="00150F8C">
        <w:t>Funerária;</w:t>
      </w:r>
    </w:p>
    <w:p w14:paraId="37804D44" w14:textId="77777777" w:rsidR="006A2B52" w:rsidRPr="00150F8C" w:rsidRDefault="006A2B52" w:rsidP="005F405E">
      <w:pPr>
        <w:jc w:val="both"/>
      </w:pPr>
      <w:r w:rsidRPr="00150F8C">
        <w:t>Salão de Beleza;</w:t>
      </w:r>
    </w:p>
    <w:p w14:paraId="5020EC63" w14:textId="77777777" w:rsidR="006A2B52" w:rsidRPr="00150F8C" w:rsidRDefault="006A2B52" w:rsidP="005F405E">
      <w:pPr>
        <w:jc w:val="both"/>
      </w:pPr>
      <w:r w:rsidRPr="00150F8C">
        <w:t>Barbearia;</w:t>
      </w:r>
    </w:p>
    <w:p w14:paraId="1A198522" w14:textId="77777777" w:rsidR="006A2B52" w:rsidRPr="00150F8C" w:rsidRDefault="006A2B52" w:rsidP="005F405E">
      <w:pPr>
        <w:jc w:val="both"/>
      </w:pPr>
      <w:r w:rsidRPr="00150F8C">
        <w:t>Agência de Viagens;</w:t>
      </w:r>
    </w:p>
    <w:p w14:paraId="601523CB" w14:textId="77777777" w:rsidR="00A566B2" w:rsidRPr="00150F8C" w:rsidRDefault="00A566B2" w:rsidP="005F405E">
      <w:pPr>
        <w:jc w:val="both"/>
      </w:pPr>
      <w:r w:rsidRPr="00150F8C">
        <w:t>Clubes;</w:t>
      </w:r>
    </w:p>
    <w:p w14:paraId="260B16A9" w14:textId="77777777" w:rsidR="006A2B52" w:rsidRPr="00150F8C" w:rsidRDefault="006A2B52" w:rsidP="005F405E">
      <w:pPr>
        <w:jc w:val="both"/>
      </w:pPr>
      <w:r w:rsidRPr="00150F8C">
        <w:t>Hospedagem;</w:t>
      </w:r>
    </w:p>
    <w:p w14:paraId="12712B29" w14:textId="77777777" w:rsidR="00A566B2" w:rsidRPr="00150F8C" w:rsidRDefault="00A566B2" w:rsidP="005F405E">
      <w:pPr>
        <w:jc w:val="both"/>
      </w:pPr>
      <w:r w:rsidRPr="00150F8C">
        <w:t>Boliche;</w:t>
      </w:r>
    </w:p>
    <w:p w14:paraId="1A918E9A" w14:textId="77777777" w:rsidR="006A2B52" w:rsidRPr="00150F8C" w:rsidRDefault="006A2B52" w:rsidP="005F405E">
      <w:pPr>
        <w:jc w:val="both"/>
      </w:pPr>
      <w:r w:rsidRPr="00150F8C">
        <w:t>Serviços de Manutenção;</w:t>
      </w:r>
    </w:p>
    <w:p w14:paraId="5D186117" w14:textId="77777777" w:rsidR="006A2B52" w:rsidRPr="00150F8C" w:rsidRDefault="006A2B52" w:rsidP="005F405E">
      <w:pPr>
        <w:jc w:val="both"/>
      </w:pPr>
      <w:r w:rsidRPr="00150F8C">
        <w:t>Seguro de vida/bens materiais;</w:t>
      </w:r>
    </w:p>
    <w:p w14:paraId="0B51A393" w14:textId="77777777" w:rsidR="00A566B2" w:rsidRPr="00150F8C" w:rsidRDefault="006A2B52" w:rsidP="005F405E">
      <w:pPr>
        <w:jc w:val="both"/>
      </w:pPr>
      <w:r w:rsidRPr="00150F8C">
        <w:t>Outros.</w:t>
      </w:r>
    </w:p>
    <w:sectPr w:rsidR="00A566B2" w:rsidRPr="00150F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981FD" w14:textId="77777777" w:rsidR="00FD48D1" w:rsidRDefault="00FD48D1" w:rsidP="000F1E84">
      <w:pPr>
        <w:spacing w:after="0" w:line="240" w:lineRule="auto"/>
      </w:pPr>
      <w:r>
        <w:separator/>
      </w:r>
    </w:p>
  </w:endnote>
  <w:endnote w:type="continuationSeparator" w:id="0">
    <w:p w14:paraId="796FD887" w14:textId="77777777" w:rsidR="00FD48D1" w:rsidRDefault="00FD48D1" w:rsidP="000F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B4A0" w14:textId="77777777" w:rsidR="00FD48D1" w:rsidRDefault="00FD48D1" w:rsidP="000F1E84">
      <w:pPr>
        <w:spacing w:after="0" w:line="240" w:lineRule="auto"/>
      </w:pPr>
      <w:r>
        <w:separator/>
      </w:r>
    </w:p>
  </w:footnote>
  <w:footnote w:type="continuationSeparator" w:id="0">
    <w:p w14:paraId="63F2AC22" w14:textId="77777777" w:rsidR="00FD48D1" w:rsidRDefault="00FD48D1" w:rsidP="000F1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52"/>
    <w:rsid w:val="00045CB9"/>
    <w:rsid w:val="000A20FC"/>
    <w:rsid w:val="000C1DAA"/>
    <w:rsid w:val="000F1E84"/>
    <w:rsid w:val="000F27AF"/>
    <w:rsid w:val="0011460D"/>
    <w:rsid w:val="00130A88"/>
    <w:rsid w:val="00150F8C"/>
    <w:rsid w:val="001F7D5C"/>
    <w:rsid w:val="00216337"/>
    <w:rsid w:val="00223B70"/>
    <w:rsid w:val="00236421"/>
    <w:rsid w:val="00242B81"/>
    <w:rsid w:val="00242BDD"/>
    <w:rsid w:val="00251EEF"/>
    <w:rsid w:val="00287EC1"/>
    <w:rsid w:val="002D6EDA"/>
    <w:rsid w:val="002F1B2C"/>
    <w:rsid w:val="00357E44"/>
    <w:rsid w:val="00383524"/>
    <w:rsid w:val="003A0A1A"/>
    <w:rsid w:val="003B0685"/>
    <w:rsid w:val="003D44A0"/>
    <w:rsid w:val="00404D7A"/>
    <w:rsid w:val="00413FB5"/>
    <w:rsid w:val="004E1A1D"/>
    <w:rsid w:val="00502212"/>
    <w:rsid w:val="005F405E"/>
    <w:rsid w:val="00607A8E"/>
    <w:rsid w:val="006472FF"/>
    <w:rsid w:val="00667743"/>
    <w:rsid w:val="006A2009"/>
    <w:rsid w:val="006A2B52"/>
    <w:rsid w:val="006B1D09"/>
    <w:rsid w:val="00727F13"/>
    <w:rsid w:val="007761DB"/>
    <w:rsid w:val="007B2F92"/>
    <w:rsid w:val="007D27BF"/>
    <w:rsid w:val="00812EE1"/>
    <w:rsid w:val="008E1AC1"/>
    <w:rsid w:val="00950950"/>
    <w:rsid w:val="0097588E"/>
    <w:rsid w:val="00A44AA6"/>
    <w:rsid w:val="00A566B2"/>
    <w:rsid w:val="00A65AEA"/>
    <w:rsid w:val="00AC4BB6"/>
    <w:rsid w:val="00B44EDF"/>
    <w:rsid w:val="00B53B67"/>
    <w:rsid w:val="00B67208"/>
    <w:rsid w:val="00B7762D"/>
    <w:rsid w:val="00B82AC4"/>
    <w:rsid w:val="00C11DC7"/>
    <w:rsid w:val="00C76530"/>
    <w:rsid w:val="00C8294B"/>
    <w:rsid w:val="00C86E24"/>
    <w:rsid w:val="00CE212A"/>
    <w:rsid w:val="00D300C9"/>
    <w:rsid w:val="00D37435"/>
    <w:rsid w:val="00DA2A63"/>
    <w:rsid w:val="00DA4574"/>
    <w:rsid w:val="00E2049F"/>
    <w:rsid w:val="00F10C32"/>
    <w:rsid w:val="00F55568"/>
    <w:rsid w:val="00F73EA9"/>
    <w:rsid w:val="00F97335"/>
    <w:rsid w:val="00F97366"/>
    <w:rsid w:val="00F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E06D"/>
  <w15:chartTrackingRefBased/>
  <w15:docId w15:val="{9036F3AB-B401-4605-8976-F5CCD756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1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1E84"/>
  </w:style>
  <w:style w:type="paragraph" w:styleId="Rodap">
    <w:name w:val="footer"/>
    <w:basedOn w:val="Normal"/>
    <w:link w:val="RodapChar"/>
    <w:uiPriority w:val="99"/>
    <w:unhideWhenUsed/>
    <w:rsid w:val="000F1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1E84"/>
  </w:style>
  <w:style w:type="character" w:styleId="Hyperlink">
    <w:name w:val="Hyperlink"/>
    <w:basedOn w:val="Fontepargpadro"/>
    <w:uiPriority w:val="99"/>
    <w:unhideWhenUsed/>
    <w:rsid w:val="003B0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Gleyton</cp:lastModifiedBy>
  <cp:revision>3</cp:revision>
  <dcterms:created xsi:type="dcterms:W3CDTF">2022-02-22T16:08:00Z</dcterms:created>
  <dcterms:modified xsi:type="dcterms:W3CDTF">2022-02-22T16:08:00Z</dcterms:modified>
</cp:coreProperties>
</file>